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keepNext/>
        <w:keepLines/>
        <w:spacing w:after="120"/>
        <w:jc w:val="center"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  <w:t xml:space="preserve">Требования к Участнику закупки</w:t>
      </w:r>
      <w:r>
        <w:rPr>
          <w:rFonts w:eastAsia="Calibri"/>
          <w:b/>
          <w:sz w:val="22"/>
          <w:szCs w:val="22"/>
        </w:rPr>
      </w:r>
      <w:r>
        <w:rPr>
          <w:rFonts w:eastAsia="Calibri"/>
          <w:b/>
          <w:sz w:val="22"/>
          <w:szCs w:val="22"/>
        </w:rPr>
      </w:r>
    </w:p>
    <w:p>
      <w:pPr>
        <w:spacing w:before="60" w:after="60" w:line="240" w:lineRule="auto"/>
        <w:ind w:left="-108" w:right="-108" w:firstLine="0"/>
        <w:jc w:val="center"/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ОКПД2 38.22.19.000 Оказание услуг по вывозу и утилизации опасных отходов для Хабаровской ТЭЦ-1, г. Хабаровск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none"/>
        </w:rPr>
      </w:r>
    </w:p>
    <w:p>
      <w:pPr>
        <w:spacing w:before="60" w:after="60" w:line="240" w:lineRule="auto"/>
        <w:ind w:left="-108" w:right="-108" w:firstLine="0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8"/>
          <w:szCs w:val="24"/>
        </w:rPr>
        <w:t xml:space="preserve">ЛОТ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/>
          <w:sz w:val="24"/>
          <w:szCs w:val="24"/>
        </w:rPr>
        <w:t xml:space="preserve">№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41020024-ЭКСП ОРГ-2026-ДГК-ХТЭЦ1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keepNext/>
        <w:keepLines/>
        <w:jc w:val="center"/>
        <w:rPr>
          <w:rFonts w:eastAsia="Calibri"/>
          <w:b w:val="0"/>
          <w:bCs w:val="0"/>
        </w:rPr>
      </w:pPr>
      <w:r>
        <w:rPr>
          <w:rFonts w:eastAsia="Calibri"/>
          <w:b w:val="0"/>
          <w:bCs w:val="0"/>
        </w:rPr>
      </w:r>
      <w:r>
        <w:rPr>
          <w:rFonts w:eastAsia="Calibri"/>
          <w:b w:val="0"/>
          <w:bCs w:val="0"/>
        </w:rPr>
      </w:r>
      <w:r>
        <w:rPr>
          <w:rFonts w:eastAsia="Calibri"/>
          <w:b w:val="0"/>
          <w:bCs w:val="0"/>
        </w:rPr>
      </w:r>
    </w:p>
    <w:p>
      <w:pPr>
        <w:pStyle w:val="1047"/>
        <w:keepNext/>
        <w:numPr>
          <w:numId w:val="8"/>
          <w:ilvl w:val="0"/>
        </w:numPr>
        <w:spacing w:before="60" w:after="240"/>
        <w:ind w:left="567" w:hanging="567"/>
        <w:contextualSpacing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Специальные требования</w:t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pStyle w:val="1047"/>
        <w:keepNext/>
        <w:spacing w:before="60" w:after="120"/>
        <w:ind w:left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Таблица 1. Перечень специальных требований</w:t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tbl>
      <w:tblPr>
        <w:tblW w:w="1031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4117"/>
        <w:gridCol w:w="5671"/>
      </w:tblGrid>
      <w:tr>
        <w:trPr>
          <w:trHeight w:val="20"/>
        </w:trPr>
        <w:tblPrEx/>
        <w:tc>
          <w:tcPr>
            <w:tcW w:w="531" w:type="dxa"/>
            <w:noWrap w:val="false"/>
            <w:textDirection w:val="lrTb"/>
            <w:vAlign w:val="center"/>
          </w:tcPr>
          <w:p>
            <w:pPr>
              <w:keepNext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п/п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4117" w:type="dxa"/>
            <w:noWrap w:val="false"/>
            <w:textDirection w:val="lrTb"/>
            <w:vAlign w:val="center"/>
          </w:tcPr>
          <w:p>
            <w:pPr>
              <w:keepNext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Требования к Участникам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keepNext/>
              <w:widowControl w:val="off"/>
              <w:tabs>
                <w:tab w:val="left" w:pos="426" w:leader="none"/>
              </w:tabs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5671" w:type="dxa"/>
            <w:noWrap w:val="false"/>
            <w:textDirection w:val="lrTb"/>
            <w:vAlign w:val="center"/>
          </w:tcPr>
          <w:p>
            <w:pPr>
              <w:keepNext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Требования к документам, подтверждающим соответствие Участника установленным требованиям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rPr>
          <w:trHeight w:val="20"/>
        </w:trPr>
        <w:tblPrEx/>
        <w:tc>
          <w:tcPr>
            <w:tcW w:w="531" w:type="dxa"/>
            <w:noWrap w:val="false"/>
            <w:textDirection w:val="lrTb"/>
          </w:tcPr>
          <w:p>
            <w:pPr>
              <w:pStyle w:val="1047"/>
              <w:numPr>
                <w:numId w:val="12"/>
                <w:ilvl w:val="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117" w:type="dxa"/>
            <w:noWrap w:val="false"/>
            <w:textDirection w:val="lrTb"/>
          </w:tcPr>
          <w:p>
            <w:pPr>
              <w:keepNext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В соответствии со ст. 12 Федерального закона от 04.05.2011 № 99-ФЗ «О лицензировании отдельных видов деятельности»: наличие у Участника действующей на момент подачи заявки на участие в закупке Лицензии </w:t>
            </w:r>
            <w:r>
              <w:rPr>
                <w:rFonts w:eastAsia="Calibri"/>
                <w:iCs/>
                <w:sz w:val="24"/>
                <w:szCs w:val="24"/>
              </w:rPr>
              <w:t xml:space="preserve"> на обращение с отходами I - IV классов опасности (сбор, транспортировка, обезвреживание, утилизация отходов) 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14:ligatures w14:val="none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  <w:highlight w:val="green"/>
              </w:rPr>
            </w:r>
            <w:r>
              <w:rPr>
                <w:color w:val="000000" w:themeColor="text1"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14:ligatures w14:val="none"/>
              </w:rPr>
            </w:r>
          </w:p>
        </w:tc>
        <w:tc>
          <w:tcPr>
            <w:tcW w:w="5671" w:type="dxa"/>
            <w:noWrap w:val="false"/>
            <w:textDirection w:val="lrTb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beforeAutospacing="0" w:after="0" w:afterAutospacing="0" w:line="240" w:lineRule="auto"/>
              <w:ind w:left="0" w:right="0" w:firstLine="0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  <w:highlight w:val="none"/>
              </w:rPr>
              <w:t xml:space="preserve">В составе заявки Участник должен предоставить выписку из реестра 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ицензий. Статус лицензии - действующая. В перечень работ выполняемых в составе лицензии и отходов должны входить работы / отходы указанные в технических требованиях (Приложение№1).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beforeAutospacing="0" w:after="0" w:afterAutospacing="0" w:line="240" w:lineRule="auto"/>
              <w:ind w:left="0" w:right="0" w:firstLine="0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keepNext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Требование является обязательным, неисполнение которого повлечет отклонение заявки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14:ligatures w14:val="none"/>
              </w:rPr>
            </w:r>
          </w:p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beforeAutospacing="0" w:after="0" w:afterAutospacing="0" w:line="240" w:lineRule="auto"/>
              <w:ind w:left="0" w:right="0" w:firstLine="0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widowControl w:val="off"/>
              <w:tabs>
                <w:tab w:val="left" w:pos="426" w:leader="none"/>
              </w:tabs>
              <w:spacing w:before="0" w:beforeAutospacing="0" w:after="0" w:afterAutospacing="0"/>
              <w:ind w:firstLine="45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green"/>
              </w:rPr>
            </w:r>
          </w:p>
        </w:tc>
      </w:tr>
    </w:tbl>
    <w:p>
      <w:pPr>
        <w:jc w:val="both"/>
        <w:rPr>
          <w:sz w:val="22"/>
          <w:szCs w:val="22"/>
          <w:highlight w:val="yellow"/>
        </w:rPr>
      </w:pPr>
      <w:r>
        <w:rPr>
          <w:sz w:val="22"/>
          <w:szCs w:val="22"/>
          <w:highlight w:val="yellow"/>
        </w:rPr>
      </w:r>
      <w:r>
        <w:rPr>
          <w:sz w:val="22"/>
          <w:szCs w:val="22"/>
          <w:highlight w:val="yellow"/>
        </w:rPr>
      </w:r>
      <w:r>
        <w:rPr>
          <w:sz w:val="22"/>
          <w:szCs w:val="22"/>
          <w:highlight w:val="yellow"/>
        </w:rPr>
      </w:r>
    </w:p>
    <w:p>
      <w:pPr>
        <w:pStyle w:val="1047"/>
        <w:keepNext/>
        <w:numPr>
          <w:numId w:val="8"/>
          <w:ilvl w:val="0"/>
        </w:numPr>
        <w:spacing w:before="60" w:after="240"/>
        <w:ind w:left="567" w:hanging="567"/>
        <w:contextualSpacing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Квалификационные требования</w:t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keepNext/>
        <w:spacing w:before="60" w:after="12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Таблица 2. Перечень квалификационных требований</w:t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tbl>
      <w:tblPr>
        <w:tblW w:w="1031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081"/>
        <w:gridCol w:w="5671"/>
      </w:tblGrid>
      <w:tr>
        <w:trPr>
          <w:trHeight w:val="856"/>
        </w:trPr>
        <w:tblPrEx/>
        <w:tc>
          <w:tcPr>
            <w:tcW w:w="567" w:type="dxa"/>
            <w:noWrap w:val="false"/>
            <w:textDirection w:val="lrTb"/>
            <w:vAlign w:val="center"/>
          </w:tcPr>
          <w:p>
            <w:pPr>
              <w:keepNext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п/п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081" w:type="dxa"/>
            <w:noWrap w:val="false"/>
            <w:textDirection w:val="lrTb"/>
            <w:vAlign w:val="center"/>
          </w:tcPr>
          <w:p>
            <w:pPr>
              <w:keepNext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Требования к Участникам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keepNext/>
              <w:widowControl w:val="off"/>
              <w:tabs>
                <w:tab w:val="left" w:pos="426" w:leader="none"/>
              </w:tabs>
              <w:spacing w:before="120" w:after="120"/>
              <w:jc w:val="both"/>
              <w:rPr>
                <w:i/>
                <w:iCs/>
                <w:sz w:val="22"/>
                <w:szCs w:val="22"/>
                <w:shd w:val="clear" w:color="auto" w:fill="ffff99"/>
              </w:rPr>
            </w:pPr>
            <w:r>
              <w:rPr>
                <w:i/>
                <w:iCs/>
                <w:sz w:val="22"/>
                <w:szCs w:val="22"/>
                <w:shd w:val="clear" w:color="auto" w:fill="ffff99"/>
              </w:rPr>
            </w:r>
            <w:r>
              <w:rPr>
                <w:i/>
                <w:iCs/>
                <w:sz w:val="22"/>
                <w:szCs w:val="22"/>
                <w:shd w:val="clear" w:color="auto" w:fill="ffff99"/>
              </w:rPr>
            </w:r>
            <w:r>
              <w:rPr>
                <w:i/>
                <w:iCs/>
                <w:sz w:val="22"/>
                <w:szCs w:val="22"/>
                <w:shd w:val="clear" w:color="auto" w:fill="ffff99"/>
              </w:rPr>
            </w:r>
          </w:p>
        </w:tc>
        <w:tc>
          <w:tcPr>
            <w:tcW w:w="5671" w:type="dxa"/>
            <w:noWrap w:val="false"/>
            <w:textDirection w:val="lrTb"/>
            <w:vAlign w:val="center"/>
          </w:tcPr>
          <w:p>
            <w:pPr>
              <w:keepNext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Требования к документам, подтверждающим соответствие Участника установленным требованиям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rPr/>
        <w:tblPrEx/>
        <w:tc>
          <w:tcPr>
            <w:tcW w:w="567" w:type="dxa"/>
            <w:noWrap w:val="false"/>
            <w:textDirection w:val="lrTb"/>
          </w:tcPr>
          <w:p>
            <w:pPr>
              <w:pStyle w:val="1047"/>
              <w:numPr>
                <w:numId w:val="15"/>
                <w:ilvl w:val="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081" w:type="dxa"/>
            <w:noWrap w:val="false"/>
            <w:textDirection w:val="lrTb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установлены</w:t>
            </w:r>
            <w:r>
              <w:rPr>
                <w:sz w:val="24"/>
                <w:szCs w:val="24"/>
              </w:rPr>
            </w:r>
          </w:p>
        </w:tc>
        <w:tc>
          <w:tcPr>
            <w:tcW w:w="5671" w:type="dxa"/>
            <w:noWrap w:val="false"/>
            <w:textDirection w:val="lrTb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установлены</w:t>
            </w:r>
            <w:r>
              <w:rPr>
                <w:sz w:val="24"/>
                <w:szCs w:val="24"/>
              </w:rPr>
            </w:r>
          </w:p>
        </w:tc>
      </w:tr>
    </w:tbl>
    <w:p>
      <w:pPr>
        <w:widowControl w:val="off"/>
        <w:tabs>
          <w:tab w:val="left" w:pos="426" w:leader="none"/>
        </w:tabs>
        <w:spacing w:before="120" w:after="120"/>
        <w:jc w:val="both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</w:r>
      <w:r>
        <w:rPr>
          <w:sz w:val="22"/>
          <w:szCs w:val="22"/>
        </w:rPr>
      </w:r>
    </w:p>
    <w:sectPr>
      <w:headerReference w:type="default" r:id="rId9"/>
      <w:headerReference w:type="even" r:id="rId10"/>
      <w:headerReference w:type="first" r:id="rId11"/>
      <w:footerReference w:type="first" r:id="rId12"/>
      <w:footnotePr/>
      <w:endnotePr/>
      <w:type w:val="nextPage"/>
      <w:pgSz w:w="11906" w:h="16838" w:orient="portrait"/>
      <w:pgMar w:top="807" w:right="851" w:bottom="992" w:left="1134" w:header="284" w:footer="4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Garamond">
    <w:panose1 w:val="02020603050405020304"/>
  </w:font>
  <w:font w:name="Verdana">
    <w:panose1 w:val="020B0604030504040204"/>
  </w:font>
  <w:font w:name="Tahoma">
    <w:panose1 w:val="020B0604030504040204"/>
  </w:font>
  <w:font w:name="Cambria">
    <w:panose1 w:val="02040803050406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900431523"/>
      <w:docPartObj>
        <w:docPartGallery w:val="Page Numbers (Bottom of Page)"/>
        <w:docPartUnique w:val="true"/>
      </w:docPartObj>
      <w:rPr>
        <w:sz w:val="24"/>
        <w:szCs w:val="24"/>
      </w:rPr>
    </w:sdtPr>
    <w:sdtContent>
      <w:p>
        <w:pPr>
          <w:pStyle w:val="1005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1</w:t>
        </w:r>
        <w:r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</w:r>
        <w:r>
          <w:rPr>
            <w:sz w:val="24"/>
            <w:szCs w:val="24"/>
          </w:rPr>
        </w:r>
      </w:p>
    </w:sdtContent>
  </w:sdt>
  <w:p>
    <w:pPr>
      <w:pStyle w:val="100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2"/>
      <w:framePr w:wrap="around" w:vAnchor="text" w:hAnchor="margin" w:xAlign="center" w:y="1"/>
      <w:rPr>
        <w:rStyle w:val="1014"/>
      </w:rPr>
    </w:pPr>
    <w:r>
      <w:rPr>
        <w:rStyle w:val="1014"/>
      </w:rPr>
      <w:fldChar w:fldCharType="begin"/>
    </w:r>
    <w:r>
      <w:rPr>
        <w:rStyle w:val="1014"/>
      </w:rPr>
      <w:instrText xml:space="preserve">PAGE  </w:instrText>
    </w:r>
    <w:r>
      <w:rPr>
        <w:rStyle w:val="1014"/>
      </w:rPr>
      <w:fldChar w:fldCharType="end"/>
    </w:r>
    <w:r>
      <w:rPr>
        <w:rStyle w:val="1014"/>
      </w:rPr>
    </w:r>
    <w:r>
      <w:rPr>
        <w:rStyle w:val="1014"/>
      </w:rPr>
    </w:r>
  </w:p>
  <w:p>
    <w:pPr>
      <w:pStyle w:val="100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2"/>
      <w:jc w:val="center"/>
    </w:pPr>
  </w:p>
  <w:p>
    <w:pPr>
      <w:pStyle w:val="100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*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ascii="Times New Roman" w:hAnsi="Times New Roman" w:cs="Times New Roman"/>
        <w:i/>
        <w:iCs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3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5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7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9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1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3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5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7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96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ascii="Times New Roman" w:hAnsi="Times New Roman" w:cs="Times New Roman"/>
        <w:i/>
        <w:iCs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1434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15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7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9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1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3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5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7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94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081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082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085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083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084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ascii="Times New Roman" w:hAnsi="Times New Roman" w:cs="Times New Roman"/>
        <w:i/>
        <w:iCs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i/>
        <w:iCs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8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3" w:hanging="180"/>
      </w:pPr>
    </w:lvl>
  </w:abstractNum>
  <w:abstractNum w:abstractNumId="20">
    <w:multiLevelType w:val="hybridMultilevel"/>
    <w:lvl w:ilvl="0">
      <w:start w:val="1"/>
      <w:numFmt w:val="decimal"/>
      <w:pStyle w:val="994"/>
      <w:isLgl w:val="false"/>
      <w:suff w:val="tab"/>
      <w:lvlText w:val="%1."/>
      <w:lvlJc w:val="left"/>
      <w:pPr>
        <w:tabs>
          <w:tab w:val="num" w:pos="360" w:leader="none"/>
        </w:tabs>
        <w:ind w:left="360" w:hanging="360"/>
      </w:pPr>
      <w:rPr>
        <w:rFonts w:hint="default"/>
      </w:rPr>
    </w:lvl>
    <w:lvl w:ilvl="1">
      <w:start w:val="1"/>
      <w:numFmt w:val="decimal"/>
      <w:pStyle w:val="995"/>
      <w:isLgl w:val="false"/>
      <w:suff w:val="tab"/>
      <w:lvlText w:val="%1.%2."/>
      <w:lvlJc w:val="left"/>
      <w:pPr>
        <w:tabs>
          <w:tab w:val="num" w:pos="357" w:leader="none"/>
        </w:tabs>
        <w:ind w:left="0" w:firstLine="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tabs>
          <w:tab w:val="num" w:pos="357" w:leader="none"/>
        </w:tabs>
        <w:ind w:left="0" w:firstLine="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357" w:leader="none"/>
        </w:tabs>
        <w:ind w:left="0" w:firstLine="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tabs>
          <w:tab w:val="num" w:pos="2520" w:leader="none"/>
        </w:tabs>
        <w:ind w:left="0" w:firstLine="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357" w:leader="none"/>
        </w:tabs>
        <w:ind w:left="0" w:firstLine="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357" w:leader="none"/>
        </w:tabs>
        <w:ind w:left="0" w:firstLine="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357" w:leader="none"/>
        </w:tabs>
        <w:ind w:left="0" w:firstLine="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357" w:leader="none"/>
        </w:tabs>
        <w:ind w:left="0" w:firstLine="0"/>
      </w:pPr>
      <w:rPr>
        <w:rFonts w:hint="default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  <w:i/>
        <w:iCs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ascii="Times New Roman" w:hAnsi="Times New Roman" w:cs="Times New Roman"/>
        <w:i/>
        <w:iCs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3">
    <w:multiLevelType w:val="hybridMultilevel"/>
    <w:lvl w:ilvl="0">
      <w:start w:val="1"/>
      <w:numFmt w:val="decimal"/>
      <w:pStyle w:val="981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pStyle w:val="984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983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36" w:hanging="360"/>
      </w:pPr>
      <w:rPr>
        <w:rFonts w:hint="default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65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7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9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1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3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5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7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96" w:hanging="180"/>
      </w:pPr>
    </w:lvl>
  </w:abstractNum>
  <w:abstractNum w:abstractNumId="2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ascii="Times New Roman" w:hAnsi="Times New Roman" w:cs="Times New Roman"/>
        <w:i/>
        <w:iCs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7">
    <w:multiLevelType w:val="hybridMultilevel"/>
    <w:styleLink w:val="1075"/>
    <w:lvl w:ilvl="0">
      <w:start w:val="1"/>
      <w:numFmt w:val="decimal"/>
      <w:pStyle w:val="1075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decimal"/>
      <w:pStyle w:val="1093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ascii="Times New Roman" w:hAnsi="Times New Roman" w:cs="Times New Roman"/>
        <w:i/>
        <w:iCs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ascii="Times New Roman" w:hAnsi="Times New Roman" w:cs="Times New Roman"/>
        <w:i/>
        <w:iCs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9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1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3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5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7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9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1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33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ascii="Times New Roman" w:hAnsi="Times New Roman" w:cs="Times New Roman"/>
        <w:i/>
        <w:iCs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4"/>
      <w:numFmt w:val="bullet"/>
      <w:pStyle w:val="1062"/>
      <w:isLgl w:val="false"/>
      <w:suff w:val="tab"/>
      <w:lvlText w:val="-"/>
      <w:lvlJc w:val="left"/>
      <w:pPr>
        <w:tabs>
          <w:tab w:val="num" w:pos="-207" w:leader="none"/>
        </w:tabs>
        <w:ind w:left="-207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1063"/>
      <w:isLgl w:val="false"/>
      <w:suff w:val="tab"/>
      <w:lvlText w:val="o"/>
      <w:lvlJc w:val="left"/>
      <w:pPr>
        <w:tabs>
          <w:tab w:val="num" w:pos="513" w:leader="none"/>
        </w:tabs>
        <w:ind w:left="513" w:hanging="360"/>
      </w:pPr>
      <w:rPr>
        <w:rFonts w:hint="default" w:ascii="Courier New" w:hAnsi="Courier New"/>
      </w:rPr>
    </w:lvl>
    <w:lvl w:ilvl="2">
      <w:start w:val="1"/>
      <w:numFmt w:val="bullet"/>
      <w:pStyle w:val="1061"/>
      <w:isLgl w:val="false"/>
      <w:suff w:val="tab"/>
      <w:lvlText w:val=""/>
      <w:lvlJc w:val="left"/>
      <w:pPr>
        <w:tabs>
          <w:tab w:val="num" w:pos="1233" w:leader="none"/>
        </w:tabs>
        <w:ind w:left="123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tabs>
          <w:tab w:val="num" w:pos="1953" w:leader="none"/>
        </w:tabs>
        <w:ind w:left="195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tabs>
          <w:tab w:val="num" w:pos="2673" w:leader="none"/>
        </w:tabs>
        <w:ind w:left="2673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tabs>
          <w:tab w:val="num" w:pos="3393" w:leader="none"/>
        </w:tabs>
        <w:ind w:left="339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tabs>
          <w:tab w:val="num" w:pos="4113" w:leader="none"/>
        </w:tabs>
        <w:ind w:left="411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tabs>
          <w:tab w:val="num" w:pos="4833" w:leader="none"/>
        </w:tabs>
        <w:ind w:left="4833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tabs>
          <w:tab w:val="num" w:pos="5553" w:leader="none"/>
        </w:tabs>
        <w:ind w:left="5553" w:hanging="360"/>
      </w:pPr>
      <w:rPr>
        <w:rFonts w:hint="default" w:ascii="Wingdings" w:hAnsi="Wingdings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3">
    <w:multiLevelType w:val="hybridMultilevel"/>
    <w:styleLink w:val="1071"/>
    <w:lvl w:ilvl="0">
      <w:start w:val="3"/>
      <w:numFmt w:val="decimal"/>
      <w:pStyle w:val="1071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5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9" w:hanging="360"/>
      </w:pPr>
      <w:rPr>
        <w:rFonts w:hint="default" w:ascii="Wingdings" w:hAnsi="Wingdings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897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61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3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5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7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49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1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3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57" w:hanging="360"/>
      </w:pPr>
      <w:rPr>
        <w:rFonts w:hint="default" w:ascii="Wingdings" w:hAnsi="Wingdings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Arial" w:hAnsi="Arial" w:eastAsia="Arial" w:cs="Arial"/>
        <w:color w:val="000000"/>
        <w:sz w:val="27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20"/>
  </w:num>
  <w:num w:numId="2">
    <w:abstractNumId w:val="39"/>
  </w:num>
  <w:num w:numId="3">
    <w:abstractNumId w:val="43"/>
  </w:num>
  <w:num w:numId="4">
    <w:abstractNumId w:val="23"/>
  </w:num>
  <w:num w:numId="5">
    <w:abstractNumId w:val="27"/>
  </w:num>
  <w:num w:numId="6">
    <w:abstractNumId w:val="11"/>
  </w:num>
  <w:num w:numId="7">
    <w:abstractNumId w:val="30"/>
  </w:num>
  <w:num w:numId="8">
    <w:abstractNumId w:val="15"/>
  </w:num>
  <w:num w:numId="9">
    <w:abstractNumId w:val="47"/>
  </w:num>
  <w:num w:numId="10">
    <w:abstractNumId w:val="44"/>
  </w:num>
  <w:num w:numId="11">
    <w:abstractNumId w:val="45"/>
  </w:num>
  <w:num w:numId="12">
    <w:abstractNumId w:val="8"/>
  </w:num>
  <w:num w:numId="13">
    <w:abstractNumId w:val="14"/>
  </w:num>
  <w:num w:numId="14">
    <w:abstractNumId w:val="42"/>
  </w:num>
  <w:num w:numId="15">
    <w:abstractNumId w:val="34"/>
  </w:num>
  <w:num w:numId="16">
    <w:abstractNumId w:val="48"/>
  </w:num>
  <w:num w:numId="17">
    <w:abstractNumId w:val="6"/>
  </w:num>
  <w:num w:numId="18">
    <w:abstractNumId w:val="4"/>
  </w:num>
  <w:num w:numId="19">
    <w:abstractNumId w:val="21"/>
  </w:num>
  <w:num w:numId="20">
    <w:abstractNumId w:val="40"/>
  </w:num>
  <w:num w:numId="21">
    <w:abstractNumId w:val="28"/>
  </w:num>
  <w:num w:numId="2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</w:num>
  <w:num w:numId="24">
    <w:abstractNumId w:val="7"/>
  </w:num>
  <w:num w:numId="25">
    <w:abstractNumId w:val="1"/>
  </w:num>
  <w:num w:numId="26">
    <w:abstractNumId w:val="32"/>
  </w:num>
  <w:num w:numId="27">
    <w:abstractNumId w:val="33"/>
  </w:num>
  <w:num w:numId="28">
    <w:abstractNumId w:val="37"/>
  </w:num>
  <w:num w:numId="29">
    <w:abstractNumId w:val="26"/>
  </w:num>
  <w:num w:numId="30">
    <w:abstractNumId w:val="22"/>
  </w:num>
  <w:num w:numId="31">
    <w:abstractNumId w:val="12"/>
  </w:num>
  <w:num w:numId="32">
    <w:abstractNumId w:val="18"/>
  </w:num>
  <w:num w:numId="33">
    <w:abstractNumId w:val="13"/>
  </w:num>
  <w:num w:numId="34">
    <w:abstractNumId w:val="24"/>
  </w:num>
  <w:num w:numId="35">
    <w:abstractNumId w:val="5"/>
  </w:num>
  <w:num w:numId="36">
    <w:abstractNumId w:val="25"/>
  </w:num>
  <w:num w:numId="37">
    <w:abstractNumId w:val="9"/>
  </w:num>
  <w:num w:numId="38">
    <w:abstractNumId w:val="3"/>
  </w:num>
  <w:num w:numId="39">
    <w:abstractNumId w:val="2"/>
  </w:num>
  <w:num w:numId="40">
    <w:abstractNumId w:val="17"/>
  </w:num>
  <w:num w:numId="41">
    <w:abstractNumId w:val="38"/>
  </w:num>
  <w:num w:numId="42">
    <w:abstractNumId w:val="29"/>
  </w:num>
  <w:num w:numId="43">
    <w:abstractNumId w:val="10"/>
  </w:num>
  <w:num w:numId="44">
    <w:abstractNumId w:val="31"/>
  </w:num>
  <w:num w:numId="45">
    <w:abstractNumId w:val="46"/>
  </w:num>
  <w:num w:numId="46">
    <w:abstractNumId w:val="19"/>
  </w:num>
  <w:num w:numId="47">
    <w:abstractNumId w:val="41"/>
  </w:num>
  <w:num w:numId="48">
    <w:abstractNumId w:val="0"/>
    <w:lvlOverride w:ilvl="0">
      <w:lvl w:ilvl="0">
        <w:start w:val="1"/>
        <w:numFmt w:val="bullet"/>
        <w:isLgl w:val="false"/>
        <w:suff w:val="tab"/>
        <w:lvlText w:val=""/>
        <w:legacy w:legacy="1" w:legacyIndent="0" w:legacySpace="0"/>
        <w:lvlJc w:val="left"/>
        <w:pPr/>
        <w:rPr>
          <w:rFonts w:hint="default" w:ascii="Wingdings" w:hAnsi="Wingdings"/>
          <w:sz w:val="24"/>
        </w:rPr>
      </w:lvl>
    </w:lvlOverride>
  </w:num>
  <w:num w:numId="49">
    <w:abstractNumId w:val="16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32">
    <w:name w:val="Heading 1 Char"/>
    <w:basedOn w:val="990"/>
    <w:link w:val="981"/>
    <w:uiPriority w:val="9"/>
    <w:rPr>
      <w:rFonts w:ascii="Arial" w:hAnsi="Arial" w:eastAsia="Arial" w:cs="Arial"/>
      <w:sz w:val="40"/>
      <w:szCs w:val="40"/>
    </w:rPr>
  </w:style>
  <w:style w:type="character" w:styleId="833">
    <w:name w:val="Heading 2 Char"/>
    <w:basedOn w:val="990"/>
    <w:link w:val="982"/>
    <w:uiPriority w:val="9"/>
    <w:rPr>
      <w:rFonts w:ascii="Arial" w:hAnsi="Arial" w:eastAsia="Arial" w:cs="Arial"/>
      <w:sz w:val="34"/>
    </w:rPr>
  </w:style>
  <w:style w:type="character" w:styleId="834">
    <w:name w:val="Heading 3 Char"/>
    <w:basedOn w:val="990"/>
    <w:link w:val="983"/>
    <w:uiPriority w:val="9"/>
    <w:rPr>
      <w:rFonts w:ascii="Arial" w:hAnsi="Arial" w:eastAsia="Arial" w:cs="Arial"/>
      <w:sz w:val="30"/>
      <w:szCs w:val="30"/>
    </w:rPr>
  </w:style>
  <w:style w:type="character" w:styleId="835">
    <w:name w:val="Heading 4 Char"/>
    <w:basedOn w:val="990"/>
    <w:link w:val="984"/>
    <w:uiPriority w:val="9"/>
    <w:rPr>
      <w:rFonts w:ascii="Arial" w:hAnsi="Arial" w:eastAsia="Arial" w:cs="Arial"/>
      <w:b/>
      <w:bCs/>
      <w:sz w:val="26"/>
      <w:szCs w:val="26"/>
    </w:rPr>
  </w:style>
  <w:style w:type="character" w:styleId="836">
    <w:name w:val="Heading 5 Char"/>
    <w:basedOn w:val="990"/>
    <w:link w:val="985"/>
    <w:uiPriority w:val="9"/>
    <w:rPr>
      <w:rFonts w:ascii="Arial" w:hAnsi="Arial" w:eastAsia="Arial" w:cs="Arial"/>
      <w:b/>
      <w:bCs/>
      <w:sz w:val="24"/>
      <w:szCs w:val="24"/>
    </w:rPr>
  </w:style>
  <w:style w:type="character" w:styleId="837">
    <w:name w:val="Heading 6 Char"/>
    <w:basedOn w:val="990"/>
    <w:link w:val="986"/>
    <w:uiPriority w:val="9"/>
    <w:rPr>
      <w:rFonts w:ascii="Arial" w:hAnsi="Arial" w:eastAsia="Arial" w:cs="Arial"/>
      <w:b/>
      <w:bCs/>
      <w:sz w:val="22"/>
      <w:szCs w:val="22"/>
    </w:rPr>
  </w:style>
  <w:style w:type="character" w:styleId="838">
    <w:name w:val="Heading 7 Char"/>
    <w:basedOn w:val="990"/>
    <w:link w:val="98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39">
    <w:name w:val="Heading 8 Char"/>
    <w:basedOn w:val="990"/>
    <w:link w:val="988"/>
    <w:uiPriority w:val="9"/>
    <w:rPr>
      <w:rFonts w:ascii="Arial" w:hAnsi="Arial" w:eastAsia="Arial" w:cs="Arial"/>
      <w:i/>
      <w:iCs/>
      <w:sz w:val="22"/>
      <w:szCs w:val="22"/>
    </w:rPr>
  </w:style>
  <w:style w:type="character" w:styleId="840">
    <w:name w:val="Heading 9 Char"/>
    <w:basedOn w:val="990"/>
    <w:link w:val="989"/>
    <w:uiPriority w:val="9"/>
    <w:rPr>
      <w:rFonts w:ascii="Arial" w:hAnsi="Arial" w:eastAsia="Arial" w:cs="Arial"/>
      <w:i/>
      <w:iCs/>
      <w:sz w:val="21"/>
      <w:szCs w:val="21"/>
    </w:rPr>
  </w:style>
  <w:style w:type="paragraph" w:styleId="841">
    <w:name w:val="Title"/>
    <w:basedOn w:val="980"/>
    <w:next w:val="980"/>
    <w:link w:val="842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842">
    <w:name w:val="Title Char"/>
    <w:basedOn w:val="990"/>
    <w:link w:val="841"/>
    <w:uiPriority w:val="10"/>
    <w:rPr>
      <w:sz w:val="48"/>
      <w:szCs w:val="48"/>
    </w:rPr>
  </w:style>
  <w:style w:type="character" w:styleId="843">
    <w:name w:val="Subtitle Char"/>
    <w:basedOn w:val="990"/>
    <w:link w:val="1044"/>
    <w:uiPriority w:val="11"/>
    <w:rPr>
      <w:sz w:val="24"/>
      <w:szCs w:val="24"/>
    </w:rPr>
  </w:style>
  <w:style w:type="character" w:styleId="844">
    <w:name w:val="Quote Char"/>
    <w:link w:val="1048"/>
    <w:uiPriority w:val="29"/>
    <w:rPr>
      <w:i/>
    </w:rPr>
  </w:style>
  <w:style w:type="character" w:styleId="845">
    <w:name w:val="Intense Quote Char"/>
    <w:link w:val="1050"/>
    <w:uiPriority w:val="30"/>
    <w:rPr>
      <w:i/>
    </w:rPr>
  </w:style>
  <w:style w:type="character" w:styleId="846">
    <w:name w:val="Header Char"/>
    <w:basedOn w:val="990"/>
    <w:link w:val="1002"/>
    <w:uiPriority w:val="99"/>
  </w:style>
  <w:style w:type="character" w:styleId="847">
    <w:name w:val="Footer Char"/>
    <w:basedOn w:val="990"/>
    <w:link w:val="1005"/>
    <w:uiPriority w:val="99"/>
  </w:style>
  <w:style w:type="character" w:styleId="848">
    <w:name w:val="Caption Char"/>
    <w:basedOn w:val="1042"/>
    <w:link w:val="1005"/>
    <w:uiPriority w:val="99"/>
  </w:style>
  <w:style w:type="table" w:styleId="849">
    <w:name w:val="Table Grid Light"/>
    <w:basedOn w:val="99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0">
    <w:name w:val="Plain Table 1"/>
    <w:basedOn w:val="99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1">
    <w:name w:val="Plain Table 2"/>
    <w:basedOn w:val="99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2">
    <w:name w:val="Plain Table 3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53">
    <w:name w:val="Plain Table 4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Plain Table 5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55">
    <w:name w:val="Grid Table 1 Light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Grid Table 1 Light - Accent 1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Grid Table 1 Light - Accent 2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Grid Table 1 Light - Accent 3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Grid Table 1 Light - Accent 4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Grid Table 1 Light - Accent 5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Grid Table 1 Light - Accent 6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Grid Table 2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63">
    <w:name w:val="Grid Table 2 - Accent 1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64">
    <w:name w:val="Grid Table 2 - Accent 2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65">
    <w:name w:val="Grid Table 2 - Accent 3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66">
    <w:name w:val="Grid Table 2 - Accent 4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67">
    <w:name w:val="Grid Table 2 - Accent 5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68">
    <w:name w:val="Grid Table 2 - Accent 6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69">
    <w:name w:val="Grid Table 3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70">
    <w:name w:val="Grid Table 3 - Accent 1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71">
    <w:name w:val="Grid Table 3 - Accent 2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72">
    <w:name w:val="Grid Table 3 - Accent 3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73">
    <w:name w:val="Grid Table 3 - Accent 4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74">
    <w:name w:val="Grid Table 3 - Accent 5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75">
    <w:name w:val="Grid Table 3 - Accent 6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76">
    <w:name w:val="Grid Table 4"/>
    <w:basedOn w:val="9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77">
    <w:name w:val="Grid Table 4 - Accent 1"/>
    <w:basedOn w:val="9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37fc8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78">
    <w:name w:val="Grid Table 4 - Accent 2"/>
    <w:basedOn w:val="9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79">
    <w:name w:val="Grid Table 4 - Accent 3"/>
    <w:basedOn w:val="9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a5a5a5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80">
    <w:name w:val="Grid Table 4 - Accent 4"/>
    <w:basedOn w:val="9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81">
    <w:name w:val="Grid Table 4 - Accent 5"/>
    <w:basedOn w:val="9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82">
    <w:name w:val="Grid Table 4 - Accent 6"/>
    <w:basedOn w:val="9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83">
    <w:name w:val="Grid Table 5 Dark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884">
    <w:name w:val="Grid Table 5 Dark- Accent 1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472c4" w:themeFill="accent1"/>
      </w:tcPr>
    </w:tblStylePr>
  </w:style>
  <w:style w:type="table" w:styleId="885">
    <w:name w:val="Grid Table 5 Dark - Accent 2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ed7d31" w:themeFill="accent2"/>
      </w:tcPr>
    </w:tblStylePr>
  </w:style>
  <w:style w:type="table" w:styleId="886">
    <w:name w:val="Grid Table 5 Dark - Accent 3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a5a5a5" w:themeFill="accent3"/>
      </w:tcPr>
    </w:tblStylePr>
  </w:style>
  <w:style w:type="table" w:styleId="887">
    <w:name w:val="Grid Table 5 Dark- Accent 4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ffc000" w:themeFill="accent4"/>
      </w:tcPr>
    </w:tblStylePr>
  </w:style>
  <w:style w:type="table" w:styleId="888">
    <w:name w:val="Grid Table 5 Dark - Accent 5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5b9bd5" w:themeFill="accent5"/>
      </w:tcPr>
    </w:tblStylePr>
  </w:style>
  <w:style w:type="table" w:styleId="889">
    <w:name w:val="Grid Table 5 Dark - Accent 6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70ad47" w:themeFill="accent6"/>
      </w:tcPr>
    </w:tblStylePr>
  </w:style>
  <w:style w:type="table" w:styleId="890">
    <w:name w:val="Grid Table 6 Colorful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1">
    <w:name w:val="Grid Table 6 Colorful - Accent 1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92">
    <w:name w:val="Grid Table 6 Colorful - Accent 2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93">
    <w:name w:val="Grid Table 6 Colorful - Accent 3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94">
    <w:name w:val="Grid Table 6 Colorful - Accent 4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95">
    <w:name w:val="Grid Table 6 Colorful - Accent 5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96">
    <w:name w:val="Grid Table 6 Colorful - Accent 6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97">
    <w:name w:val="Grid Table 7 Colorful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98">
    <w:name w:val="Grid Table 7 Colorful - Accent 1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99">
    <w:name w:val="Grid Table 7 Colorful - Accent 2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900">
    <w:name w:val="Grid Table 7 Colorful - Accent 3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901">
    <w:name w:val="Grid Table 7 Colorful - Accent 4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902">
    <w:name w:val="Grid Table 7 Colorful - Accent 5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903">
    <w:name w:val="Grid Table 7 Colorful - Accent 6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904">
    <w:name w:val="List Table 1 Light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>
    <w:name w:val="List Table 1 Light - Accent 1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>
    <w:name w:val="List Table 1 Light - Accent 2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>
    <w:name w:val="List Table 1 Light - Accent 3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List Table 1 Light - Accent 4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List Table 1 Light - Accent 5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List Table 1 Light - Accent 6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List Table 2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12">
    <w:name w:val="List Table 2 - Accent 1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13">
    <w:name w:val="List Table 2 - Accent 2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14">
    <w:name w:val="List Table 2 - Accent 3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15">
    <w:name w:val="List Table 2 - Accent 4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16">
    <w:name w:val="List Table 2 - Accent 5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17">
    <w:name w:val="List Table 2 - Accent 6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18">
    <w:name w:val="List Table 3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>
    <w:name w:val="List Table 3 - Accent 1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>
    <w:name w:val="List Table 3 - Accent 2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>
    <w:name w:val="List Table 3 - Accent 3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>
    <w:name w:val="List Table 3 - Accent 4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>
    <w:name w:val="List Table 3 - Accent 5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>
    <w:name w:val="List Table 3 - Accent 6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>
    <w:name w:val="List Table 4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>
    <w:name w:val="List Table 4 - Accent 1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>
    <w:name w:val="List Table 4 - Accent 2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>
    <w:name w:val="List Table 4 - Accent 3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>
    <w:name w:val="List Table 4 - Accent 4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>
    <w:name w:val="List Table 4 - Accent 5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>
    <w:name w:val="List Table 4 - Accent 6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>
    <w:name w:val="List Table 5 Dark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3">
    <w:name w:val="List Table 5 Dark - Accent 1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472c4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472c4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472c4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472c4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4">
    <w:name w:val="List Table 5 Dark - Accent 2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f4b185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5">
    <w:name w:val="List Table 5 Dark - Accent 3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9c9c9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6">
    <w:name w:val="List Table 5 Dark - Accent 4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ffd864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7">
    <w:name w:val="List Table 5 Dark - Accent 5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cc4e5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cc4e5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cc4e5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cc4e5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8">
    <w:name w:val="List Table 5 Dark - Accent 6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aad08f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9">
    <w:name w:val="List Table 6 Colorful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40">
    <w:name w:val="List Table 6 Colorful - Accent 1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41">
    <w:name w:val="List Table 6 Colorful - Accent 2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42">
    <w:name w:val="List Table 6 Colorful - Accent 3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43">
    <w:name w:val="List Table 6 Colorful - Accent 4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44">
    <w:name w:val="List Table 6 Colorful - Accent 5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45">
    <w:name w:val="List Table 6 Colorful - Accent 6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46">
    <w:name w:val="List Table 7 Colorful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47">
    <w:name w:val="List Table 7 Colorful - Accent 1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948">
    <w:name w:val="List Table 7 Colorful - Accent 2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49">
    <w:name w:val="List Table 7 Colorful - Accent 3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50">
    <w:name w:val="List Table 7 Colorful - Accent 4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51">
    <w:name w:val="List Table 7 Colorful - Accent 5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952">
    <w:name w:val="List Table 7 Colorful - Accent 6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53">
    <w:name w:val="Lined - Accent"/>
    <w:basedOn w:val="9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54">
    <w:name w:val="Lined - Accent 1"/>
    <w:basedOn w:val="9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55">
    <w:name w:val="Lined - Accent 2"/>
    <w:basedOn w:val="9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56">
    <w:name w:val="Lined - Accent 3"/>
    <w:basedOn w:val="9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57">
    <w:name w:val="Lined - Accent 4"/>
    <w:basedOn w:val="9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58">
    <w:name w:val="Lined - Accent 5"/>
    <w:basedOn w:val="9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59">
    <w:name w:val="Lined - Accent 6"/>
    <w:basedOn w:val="9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60">
    <w:name w:val="Bordered &amp; Lined - Accent"/>
    <w:basedOn w:val="9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61">
    <w:name w:val="Bordered &amp; Lined - Accent 1"/>
    <w:basedOn w:val="9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62">
    <w:name w:val="Bordered &amp; Lined - Accent 2"/>
    <w:basedOn w:val="9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63">
    <w:name w:val="Bordered &amp; Lined - Accent 3"/>
    <w:basedOn w:val="9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64">
    <w:name w:val="Bordered &amp; Lined - Accent 4"/>
    <w:basedOn w:val="9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65">
    <w:name w:val="Bordered &amp; Lined - Accent 5"/>
    <w:basedOn w:val="9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66">
    <w:name w:val="Bordered &amp; Lined - Accent 6"/>
    <w:basedOn w:val="9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67">
    <w:name w:val="Bordered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68">
    <w:name w:val="Bordered - Accent 1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69">
    <w:name w:val="Bordered - Accent 2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70">
    <w:name w:val="Bordered - Accent 3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71">
    <w:name w:val="Bordered - Accent 4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72">
    <w:name w:val="Bordered - Accent 5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73">
    <w:name w:val="Bordered - Accent 6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74">
    <w:name w:val="Footnote Text Char"/>
    <w:link w:val="996"/>
    <w:uiPriority w:val="99"/>
    <w:rPr>
      <w:sz w:val="18"/>
    </w:rPr>
  </w:style>
  <w:style w:type="character" w:styleId="975">
    <w:name w:val="Endnote Text Char"/>
    <w:link w:val="1090"/>
    <w:uiPriority w:val="99"/>
    <w:rPr>
      <w:sz w:val="20"/>
    </w:rPr>
  </w:style>
  <w:style w:type="paragraph" w:styleId="976">
    <w:name w:val="toc 6"/>
    <w:basedOn w:val="980"/>
    <w:next w:val="980"/>
    <w:uiPriority w:val="39"/>
    <w:unhideWhenUsed/>
    <w:pPr>
      <w:spacing w:after="57"/>
      <w:ind w:left="1417" w:right="0" w:firstLine="0"/>
    </w:pPr>
  </w:style>
  <w:style w:type="paragraph" w:styleId="977">
    <w:name w:val="toc 7"/>
    <w:basedOn w:val="980"/>
    <w:next w:val="980"/>
    <w:uiPriority w:val="39"/>
    <w:unhideWhenUsed/>
    <w:pPr>
      <w:spacing w:after="57"/>
      <w:ind w:left="1701" w:right="0" w:firstLine="0"/>
    </w:pPr>
  </w:style>
  <w:style w:type="paragraph" w:styleId="978">
    <w:name w:val="toc 8"/>
    <w:basedOn w:val="980"/>
    <w:next w:val="980"/>
    <w:uiPriority w:val="39"/>
    <w:unhideWhenUsed/>
    <w:pPr>
      <w:spacing w:after="57"/>
      <w:ind w:left="1984" w:right="0" w:firstLine="0"/>
    </w:pPr>
  </w:style>
  <w:style w:type="paragraph" w:styleId="979">
    <w:name w:val="table of figures"/>
    <w:basedOn w:val="980"/>
    <w:next w:val="980"/>
    <w:uiPriority w:val="99"/>
    <w:unhideWhenUsed/>
    <w:pPr>
      <w:spacing w:after="0" w:afterAutospacing="0"/>
    </w:pPr>
  </w:style>
  <w:style w:type="paragraph" w:styleId="980" w:default="1">
    <w:name w:val="Normal"/>
    <w:qFormat/>
    <w:rPr>
      <w:sz w:val="28"/>
      <w:szCs w:val="28"/>
    </w:rPr>
  </w:style>
  <w:style w:type="paragraph" w:styleId="981">
    <w:name w:val="Heading 1"/>
    <w:basedOn w:val="983"/>
    <w:next w:val="980"/>
    <w:link w:val="1034"/>
    <w:qFormat/>
    <w:pPr>
      <w:numPr>
        <w:ilvl w:val="0"/>
      </w:numPr>
      <w:outlineLvl w:val="0"/>
    </w:pPr>
    <w:rPr>
      <w:sz w:val="28"/>
      <w:szCs w:val="28"/>
    </w:rPr>
  </w:style>
  <w:style w:type="paragraph" w:styleId="982">
    <w:name w:val="Heading 2"/>
    <w:basedOn w:val="984"/>
    <w:next w:val="980"/>
    <w:link w:val="1036"/>
    <w:qFormat/>
    <w:pPr>
      <w:outlineLvl w:val="1"/>
    </w:pPr>
  </w:style>
  <w:style w:type="paragraph" w:styleId="983">
    <w:name w:val="Heading 3"/>
    <w:basedOn w:val="980"/>
    <w:next w:val="980"/>
    <w:link w:val="1037"/>
    <w:qFormat/>
    <w:pPr>
      <w:keepNext/>
      <w:numPr>
        <w:numId w:val="4"/>
        <w:ilvl w:val="2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984">
    <w:name w:val="Heading 4"/>
    <w:basedOn w:val="983"/>
    <w:next w:val="980"/>
    <w:link w:val="1038"/>
    <w:qFormat/>
    <w:pPr>
      <w:numPr>
        <w:ilvl w:val="1"/>
      </w:numPr>
      <w:outlineLvl w:val="3"/>
    </w:pPr>
    <w:rPr>
      <w:bCs/>
    </w:rPr>
  </w:style>
  <w:style w:type="paragraph" w:styleId="985">
    <w:name w:val="Heading 5"/>
    <w:basedOn w:val="980"/>
    <w:next w:val="980"/>
    <w:link w:val="1039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86">
    <w:name w:val="Heading 6"/>
    <w:basedOn w:val="980"/>
    <w:next w:val="980"/>
    <w:link w:val="1031"/>
    <w:uiPriority w:val="9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987">
    <w:name w:val="Heading 7"/>
    <w:basedOn w:val="980"/>
    <w:next w:val="980"/>
    <w:link w:val="1032"/>
    <w:uiPriority w:val="9"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988">
    <w:name w:val="Heading 8"/>
    <w:basedOn w:val="980"/>
    <w:next w:val="980"/>
    <w:link w:val="1033"/>
    <w:uiPriority w:val="9"/>
    <w:qFormat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89">
    <w:name w:val="Heading 9"/>
    <w:basedOn w:val="980"/>
    <w:next w:val="980"/>
    <w:link w:val="1040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990" w:default="1">
    <w:name w:val="Default Paragraph Font"/>
    <w:uiPriority w:val="1"/>
    <w:semiHidden/>
    <w:unhideWhenUsed/>
  </w:style>
  <w:style w:type="table" w:styleId="99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92" w:default="1">
    <w:name w:val="No List"/>
    <w:uiPriority w:val="99"/>
    <w:semiHidden/>
    <w:unhideWhenUsed/>
  </w:style>
  <w:style w:type="paragraph" w:styleId="993" w:customStyle="1">
    <w:name w:val="Название раздела инструкции"/>
    <w:basedOn w:val="980"/>
    <w:pPr>
      <w:jc w:val="center"/>
    </w:pPr>
    <w:rPr>
      <w:b/>
    </w:rPr>
  </w:style>
  <w:style w:type="paragraph" w:styleId="994" w:customStyle="1">
    <w:name w:val="Раздел положения"/>
    <w:basedOn w:val="980"/>
    <w:pPr>
      <w:numPr>
        <w:numId w:val="1"/>
        <w:ilvl w:val="0"/>
      </w:numPr>
      <w:spacing w:before="80" w:after="80"/>
      <w:jc w:val="center"/>
    </w:pPr>
    <w:rPr>
      <w:b/>
      <w:sz w:val="32"/>
      <w:szCs w:val="32"/>
    </w:rPr>
  </w:style>
  <w:style w:type="paragraph" w:styleId="995" w:customStyle="1">
    <w:name w:val="Подраздел раздела положения"/>
    <w:basedOn w:val="980"/>
    <w:pPr>
      <w:numPr>
        <w:numId w:val="1"/>
        <w:ilvl w:val="1"/>
      </w:numPr>
      <w:spacing w:before="80" w:after="80"/>
      <w:jc w:val="both"/>
    </w:pPr>
  </w:style>
  <w:style w:type="paragraph" w:styleId="996">
    <w:name w:val="footnote text"/>
    <w:basedOn w:val="980"/>
    <w:link w:val="1070"/>
    <w:rPr>
      <w:sz w:val="20"/>
      <w:szCs w:val="20"/>
    </w:rPr>
  </w:style>
  <w:style w:type="character" w:styleId="997">
    <w:name w:val="footnote reference"/>
    <w:rPr>
      <w:vertAlign w:val="superscript"/>
    </w:rPr>
  </w:style>
  <w:style w:type="paragraph" w:styleId="998" w:customStyle="1">
    <w:name w:val="Шапка 1"/>
    <w:basedOn w:val="980"/>
    <w:pPr>
      <w:pBdr>
        <w:bottom w:val="single" w:color="000000" w:sz="24" w:space="1"/>
      </w:pBdr>
      <w:spacing w:after="240"/>
      <w:jc w:val="center"/>
    </w:pPr>
    <w:rPr>
      <w:sz w:val="22"/>
      <w:szCs w:val="22"/>
    </w:rPr>
  </w:style>
  <w:style w:type="paragraph" w:styleId="999" w:customStyle="1">
    <w:name w:val="Шапка 2"/>
    <w:basedOn w:val="980"/>
    <w:pPr>
      <w:pBdr>
        <w:bottom w:val="single" w:color="000000" w:sz="24" w:space="1"/>
      </w:pBdr>
      <w:spacing w:after="120"/>
      <w:jc w:val="center"/>
    </w:pPr>
    <w:rPr>
      <w:b/>
      <w:sz w:val="22"/>
      <w:szCs w:val="22"/>
    </w:rPr>
  </w:style>
  <w:style w:type="paragraph" w:styleId="1000" w:customStyle="1">
    <w:name w:val="Шапка 3"/>
    <w:basedOn w:val="980"/>
    <w:pPr>
      <w:pBdr>
        <w:bottom w:val="single" w:color="000000" w:sz="24" w:space="1"/>
      </w:pBdr>
      <w:spacing w:before="240" w:after="360"/>
      <w:jc w:val="center"/>
    </w:pPr>
    <w:rPr>
      <w:b/>
      <w:sz w:val="24"/>
      <w:szCs w:val="24"/>
    </w:rPr>
  </w:style>
  <w:style w:type="paragraph" w:styleId="1001" w:customStyle="1">
    <w:name w:val="Название1"/>
    <w:basedOn w:val="980"/>
    <w:link w:val="1043"/>
    <w:uiPriority w:val="10"/>
    <w:qFormat/>
    <w:pPr>
      <w:jc w:val="center"/>
    </w:pPr>
    <w:rPr>
      <w:szCs w:val="20"/>
    </w:rPr>
  </w:style>
  <w:style w:type="paragraph" w:styleId="1002">
    <w:name w:val="Header"/>
    <w:basedOn w:val="980"/>
    <w:link w:val="1087"/>
    <w:uiPriority w:val="99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1003">
    <w:name w:val="Body Text Indent"/>
    <w:basedOn w:val="980"/>
    <w:pPr>
      <w:ind w:left="360"/>
    </w:pPr>
    <w:rPr>
      <w:sz w:val="24"/>
      <w:szCs w:val="24"/>
    </w:rPr>
  </w:style>
  <w:style w:type="table" w:styleId="1004">
    <w:name w:val="Table Grid"/>
    <w:basedOn w:val="991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05">
    <w:name w:val="Footer"/>
    <w:basedOn w:val="980"/>
    <w:link w:val="1099"/>
    <w:uiPriority w:val="99"/>
    <w:pPr>
      <w:tabs>
        <w:tab w:val="center" w:pos="4677" w:leader="none"/>
        <w:tab w:val="right" w:pos="9355" w:leader="none"/>
      </w:tabs>
    </w:pPr>
  </w:style>
  <w:style w:type="paragraph" w:styleId="1006">
    <w:name w:val="Body Text"/>
    <w:basedOn w:val="980"/>
    <w:link w:val="1073"/>
    <w:pPr>
      <w:spacing w:after="120"/>
    </w:pPr>
  </w:style>
  <w:style w:type="paragraph" w:styleId="1007">
    <w:name w:val="Body Text Indent 2"/>
    <w:basedOn w:val="980"/>
    <w:pPr>
      <w:spacing w:after="120" w:line="480" w:lineRule="auto"/>
      <w:ind w:left="283"/>
    </w:pPr>
  </w:style>
  <w:style w:type="paragraph" w:styleId="1008">
    <w:name w:val="Body Text 3"/>
    <w:basedOn w:val="980"/>
    <w:pPr>
      <w:spacing w:after="120"/>
    </w:pPr>
    <w:rPr>
      <w:sz w:val="16"/>
      <w:szCs w:val="16"/>
    </w:rPr>
  </w:style>
  <w:style w:type="paragraph" w:styleId="1009">
    <w:name w:val="Body Text Indent 3"/>
    <w:basedOn w:val="980"/>
    <w:pPr>
      <w:spacing w:after="120"/>
      <w:ind w:left="283"/>
    </w:pPr>
    <w:rPr>
      <w:sz w:val="16"/>
      <w:szCs w:val="16"/>
    </w:rPr>
  </w:style>
  <w:style w:type="paragraph" w:styleId="1010">
    <w:name w:val="Body Text 2"/>
    <w:basedOn w:val="980"/>
    <w:pPr>
      <w:spacing w:after="120" w:line="480" w:lineRule="auto"/>
    </w:pPr>
  </w:style>
  <w:style w:type="paragraph" w:styleId="1011">
    <w:name w:val="Block Text"/>
    <w:basedOn w:val="980"/>
    <w:pPr>
      <w:ind w:left="-567" w:right="-766"/>
      <w:jc w:val="center"/>
    </w:pPr>
    <w:rPr>
      <w:b/>
      <w:bCs/>
      <w:sz w:val="24"/>
      <w:szCs w:val="20"/>
    </w:rPr>
  </w:style>
  <w:style w:type="paragraph" w:styleId="1012" w:customStyle="1">
    <w:name w:val="Подпункт"/>
    <w:basedOn w:val="980"/>
    <w:link w:val="1068"/>
    <w:pPr>
      <w:tabs>
        <w:tab w:val="num" w:pos="1134" w:leader="none"/>
      </w:tabs>
      <w:spacing w:line="360" w:lineRule="auto"/>
      <w:ind w:left="1134" w:hanging="1134"/>
      <w:jc w:val="both"/>
    </w:pPr>
    <w:rPr>
      <w:szCs w:val="20"/>
    </w:rPr>
  </w:style>
  <w:style w:type="paragraph" w:styleId="1013" w:customStyle="1">
    <w:name w:val="Пункт2"/>
    <w:basedOn w:val="980"/>
    <w:link w:val="1094"/>
    <w:pPr>
      <w:keepNext/>
      <w:tabs>
        <w:tab w:val="num" w:pos="1134" w:leader="none"/>
      </w:tabs>
      <w:spacing w:before="240" w:after="120"/>
      <w:ind w:left="1134" w:hanging="1134"/>
      <w:outlineLvl w:val="2"/>
    </w:pPr>
    <w:rPr>
      <w:b/>
      <w:szCs w:val="20"/>
    </w:rPr>
  </w:style>
  <w:style w:type="character" w:styleId="1014">
    <w:name w:val="page number"/>
    <w:basedOn w:val="990"/>
  </w:style>
  <w:style w:type="paragraph" w:styleId="1015">
    <w:name w:val="toc 1"/>
    <w:basedOn w:val="980"/>
    <w:next w:val="980"/>
    <w:uiPriority w:val="39"/>
    <w:pPr>
      <w:tabs>
        <w:tab w:val="left" w:pos="851" w:leader="none"/>
        <w:tab w:val="right" w:pos="9911" w:leader="dot"/>
      </w:tabs>
      <w:spacing w:before="120"/>
      <w:ind w:left="426" w:hanging="426"/>
    </w:pPr>
    <w:rPr>
      <w:sz w:val="24"/>
    </w:rPr>
  </w:style>
  <w:style w:type="paragraph" w:styleId="1016">
    <w:name w:val="toc 3"/>
    <w:basedOn w:val="980"/>
    <w:next w:val="980"/>
    <w:uiPriority w:val="39"/>
    <w:pPr>
      <w:ind w:left="560"/>
    </w:pPr>
    <w:rPr>
      <w:sz w:val="24"/>
    </w:rPr>
  </w:style>
  <w:style w:type="character" w:styleId="1017">
    <w:name w:val="Hyperlink"/>
    <w:uiPriority w:val="99"/>
    <w:rPr>
      <w:color w:val="0000ff"/>
      <w:u w:val="single"/>
    </w:rPr>
  </w:style>
  <w:style w:type="paragraph" w:styleId="1018" w:customStyle="1">
    <w:name w:val="Раздел регламента"/>
    <w:basedOn w:val="980"/>
  </w:style>
  <w:style w:type="paragraph" w:styleId="1019" w:customStyle="1">
    <w:name w:val="Приложение к регламенту"/>
    <w:basedOn w:val="980"/>
    <w:pPr>
      <w:jc w:val="right"/>
    </w:pPr>
  </w:style>
  <w:style w:type="paragraph" w:styleId="1020">
    <w:name w:val="toc 2"/>
    <w:basedOn w:val="980"/>
    <w:next w:val="980"/>
    <w:uiPriority w:val="39"/>
    <w:pPr>
      <w:tabs>
        <w:tab w:val="left" w:pos="993" w:leader="none"/>
        <w:tab w:val="right" w:pos="9911" w:leader="dot"/>
      </w:tabs>
      <w:spacing w:before="120"/>
      <w:ind w:firstLine="567"/>
    </w:pPr>
    <w:rPr>
      <w:sz w:val="24"/>
    </w:rPr>
  </w:style>
  <w:style w:type="paragraph" w:styleId="1021">
    <w:name w:val="Balloon Text"/>
    <w:basedOn w:val="980"/>
    <w:semiHidden/>
    <w:rPr>
      <w:rFonts w:ascii="Tahoma" w:hAnsi="Tahoma" w:cs="Tahoma"/>
      <w:sz w:val="16"/>
      <w:szCs w:val="16"/>
    </w:rPr>
  </w:style>
  <w:style w:type="character" w:styleId="1022">
    <w:name w:val="annotation reference"/>
    <w:semiHidden/>
    <w:rPr>
      <w:sz w:val="16"/>
      <w:szCs w:val="16"/>
    </w:rPr>
  </w:style>
  <w:style w:type="paragraph" w:styleId="1023">
    <w:name w:val="annotation text"/>
    <w:basedOn w:val="980"/>
    <w:link w:val="1088"/>
    <w:rPr>
      <w:sz w:val="20"/>
      <w:szCs w:val="20"/>
    </w:rPr>
  </w:style>
  <w:style w:type="paragraph" w:styleId="1024">
    <w:name w:val="annotation subject"/>
    <w:basedOn w:val="1023"/>
    <w:next w:val="1023"/>
    <w:semiHidden/>
    <w:rPr>
      <w:b/>
      <w:bCs/>
    </w:rPr>
  </w:style>
  <w:style w:type="paragraph" w:styleId="1025" w:customStyle="1">
    <w:name w:val="Обычный (веб)1"/>
    <w:basedOn w:val="980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1026">
    <w:name w:val="toc 9"/>
    <w:basedOn w:val="980"/>
    <w:next w:val="980"/>
    <w:semiHidden/>
    <w:pPr>
      <w:ind w:left="2240"/>
    </w:pPr>
  </w:style>
  <w:style w:type="paragraph" w:styleId="1027">
    <w:name w:val="toc 5"/>
    <w:basedOn w:val="980"/>
    <w:next w:val="980"/>
    <w:semiHidden/>
    <w:pPr>
      <w:ind w:left="1120"/>
    </w:pPr>
  </w:style>
  <w:style w:type="paragraph" w:styleId="1028">
    <w:name w:val="toc 4"/>
    <w:basedOn w:val="980"/>
    <w:next w:val="980"/>
    <w:uiPriority w:val="39"/>
    <w:pPr>
      <w:ind w:left="840"/>
    </w:pPr>
  </w:style>
  <w:style w:type="paragraph" w:styleId="1029" w:customStyle="1">
    <w:name w:val="Раздел положения 2"/>
    <w:basedOn w:val="980"/>
    <w:pPr>
      <w:pageBreakBefore/>
      <w:jc w:val="both"/>
      <w:outlineLvl w:val="0"/>
    </w:pPr>
    <w:rPr>
      <w:b/>
    </w:rPr>
  </w:style>
  <w:style w:type="character" w:styleId="1030">
    <w:name w:val="Strong"/>
    <w:uiPriority w:val="22"/>
    <w:qFormat/>
    <w:rPr>
      <w:b/>
      <w:bCs/>
    </w:rPr>
  </w:style>
  <w:style w:type="character" w:styleId="1031" w:customStyle="1">
    <w:name w:val="Заголовок 6 Знак"/>
    <w:link w:val="986"/>
    <w:uiPriority w:val="9"/>
    <w:rPr>
      <w:rFonts w:ascii="Cambria" w:hAnsi="Cambria"/>
      <w:i/>
      <w:iCs/>
      <w:color w:val="243f60"/>
    </w:rPr>
  </w:style>
  <w:style w:type="character" w:styleId="1032" w:customStyle="1">
    <w:name w:val="Заголовок 7 Знак"/>
    <w:link w:val="987"/>
    <w:uiPriority w:val="9"/>
    <w:rPr>
      <w:rFonts w:ascii="Cambria" w:hAnsi="Cambria"/>
      <w:i/>
      <w:iCs/>
      <w:color w:val="404040"/>
    </w:rPr>
  </w:style>
  <w:style w:type="character" w:styleId="1033" w:customStyle="1">
    <w:name w:val="Заголовок 8 Знак"/>
    <w:link w:val="988"/>
    <w:uiPriority w:val="9"/>
    <w:rPr>
      <w:rFonts w:ascii="Cambria" w:hAnsi="Cambria"/>
      <w:color w:val="4f81bd"/>
    </w:rPr>
  </w:style>
  <w:style w:type="character" w:styleId="1034" w:customStyle="1">
    <w:name w:val="Заголовок 1 Знак"/>
    <w:link w:val="981"/>
    <w:rPr>
      <w:rFonts w:eastAsia="Calibri"/>
      <w:b/>
      <w:sz w:val="28"/>
      <w:szCs w:val="28"/>
    </w:rPr>
  </w:style>
  <w:style w:type="paragraph" w:styleId="1035" w:customStyle="1">
    <w:name w:val="Знак Знак Знак Знак Знак Знак Знак Знак Знак"/>
    <w:basedOn w:val="980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styleId="1036" w:customStyle="1">
    <w:name w:val="Заголовок 2 Знак"/>
    <w:link w:val="982"/>
    <w:rPr>
      <w:rFonts w:eastAsia="Calibri"/>
      <w:b/>
      <w:bCs/>
      <w:sz w:val="24"/>
      <w:szCs w:val="24"/>
    </w:rPr>
  </w:style>
  <w:style w:type="character" w:styleId="1037" w:customStyle="1">
    <w:name w:val="Заголовок 3 Знак"/>
    <w:link w:val="983"/>
    <w:rPr>
      <w:rFonts w:eastAsia="Calibri"/>
      <w:b/>
      <w:sz w:val="24"/>
      <w:szCs w:val="24"/>
    </w:rPr>
  </w:style>
  <w:style w:type="character" w:styleId="1038" w:customStyle="1">
    <w:name w:val="Заголовок 4 Знак"/>
    <w:link w:val="984"/>
    <w:rPr>
      <w:rFonts w:eastAsia="Calibri"/>
      <w:b/>
      <w:bCs/>
      <w:sz w:val="24"/>
      <w:szCs w:val="24"/>
    </w:rPr>
  </w:style>
  <w:style w:type="character" w:styleId="1039" w:customStyle="1">
    <w:name w:val="Заголовок 5 Знак"/>
    <w:link w:val="985"/>
    <w:uiPriority w:val="9"/>
    <w:rPr>
      <w:b/>
      <w:bCs/>
      <w:i/>
      <w:iCs/>
      <w:sz w:val="26"/>
      <w:szCs w:val="26"/>
    </w:rPr>
  </w:style>
  <w:style w:type="character" w:styleId="1040" w:customStyle="1">
    <w:name w:val="Заголовок 9 Знак"/>
    <w:link w:val="989"/>
    <w:uiPriority w:val="9"/>
    <w:rPr>
      <w:rFonts w:ascii="Arial" w:hAnsi="Arial" w:cs="Arial"/>
      <w:sz w:val="22"/>
      <w:szCs w:val="22"/>
    </w:rPr>
  </w:style>
  <w:style w:type="paragraph" w:styleId="1041">
    <w:name w:val="No Spacing"/>
    <w:basedOn w:val="980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1042">
    <w:name w:val="Caption"/>
    <w:basedOn w:val="980"/>
    <w:next w:val="980"/>
    <w:link w:val="848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1043" w:customStyle="1">
    <w:name w:val="Название Знак"/>
    <w:link w:val="1001"/>
    <w:uiPriority w:val="10"/>
    <w:rPr>
      <w:sz w:val="28"/>
    </w:rPr>
  </w:style>
  <w:style w:type="paragraph" w:styleId="1044">
    <w:name w:val="Subtitle"/>
    <w:basedOn w:val="980"/>
    <w:next w:val="980"/>
    <w:link w:val="1045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1045" w:customStyle="1">
    <w:name w:val="Подзаголовок Знак"/>
    <w:link w:val="1044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1046">
    <w:name w:val="Emphasis"/>
    <w:uiPriority w:val="20"/>
    <w:qFormat/>
    <w:rPr>
      <w:i/>
      <w:iCs/>
    </w:rPr>
  </w:style>
  <w:style w:type="paragraph" w:styleId="1047">
    <w:name w:val="List Paragraph"/>
    <w:basedOn w:val="980"/>
    <w:link w:val="1077"/>
    <w:uiPriority w:val="34"/>
    <w:qFormat/>
    <w:pPr>
      <w:ind w:left="720"/>
      <w:contextualSpacing/>
    </w:pPr>
    <w:rPr>
      <w:rFonts w:eastAsia="Calibri"/>
      <w:sz w:val="24"/>
      <w:szCs w:val="24"/>
    </w:rPr>
  </w:style>
  <w:style w:type="paragraph" w:styleId="1048">
    <w:name w:val="Quote"/>
    <w:basedOn w:val="980"/>
    <w:next w:val="980"/>
    <w:link w:val="1049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1049" w:customStyle="1">
    <w:name w:val="Цитата 2 Знак"/>
    <w:link w:val="1048"/>
    <w:uiPriority w:val="29"/>
    <w:rPr>
      <w:rFonts w:ascii="Calibri" w:hAnsi="Calibri" w:eastAsia="Calibri"/>
      <w:i/>
      <w:iCs/>
      <w:color w:val="000000"/>
    </w:rPr>
  </w:style>
  <w:style w:type="paragraph" w:styleId="1050">
    <w:name w:val="Intense Quote"/>
    <w:basedOn w:val="980"/>
    <w:next w:val="980"/>
    <w:link w:val="1051"/>
    <w:uiPriority w:val="30"/>
    <w:qFormat/>
    <w:pPr>
      <w:pBdr>
        <w:bottom w:val="single" w:color="4F81BD" w:sz="4" w:space="4"/>
      </w:pBdr>
      <w:spacing w:before="200" w:after="280"/>
      <w:ind w:left="936" w:right="936"/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1051" w:customStyle="1">
    <w:name w:val="Выделенная цитата Знак"/>
    <w:link w:val="1050"/>
    <w:uiPriority w:val="30"/>
    <w:rPr>
      <w:rFonts w:ascii="Calibri" w:hAnsi="Calibri" w:eastAsia="Calibri"/>
      <w:b/>
      <w:bCs/>
      <w:i/>
      <w:iCs/>
      <w:color w:val="4f81bd"/>
    </w:rPr>
  </w:style>
  <w:style w:type="character" w:styleId="1052">
    <w:name w:val="Subtle Emphasis"/>
    <w:uiPriority w:val="19"/>
    <w:qFormat/>
    <w:rPr>
      <w:i/>
      <w:iCs/>
      <w:color w:val="808080"/>
    </w:rPr>
  </w:style>
  <w:style w:type="character" w:styleId="1053">
    <w:name w:val="Intense Emphasis"/>
    <w:uiPriority w:val="21"/>
    <w:qFormat/>
    <w:rPr>
      <w:b/>
      <w:bCs/>
      <w:i/>
      <w:iCs/>
      <w:color w:val="4f81bd"/>
    </w:rPr>
  </w:style>
  <w:style w:type="character" w:styleId="1054">
    <w:name w:val="Subtle Reference"/>
    <w:uiPriority w:val="31"/>
    <w:qFormat/>
    <w:rPr>
      <w:smallCaps/>
      <w:color w:val="c0504d"/>
      <w:u w:val="single"/>
    </w:rPr>
  </w:style>
  <w:style w:type="character" w:styleId="1055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1056">
    <w:name w:val="Book Title"/>
    <w:uiPriority w:val="33"/>
    <w:qFormat/>
    <w:rPr>
      <w:b/>
      <w:bCs/>
      <w:smallCaps/>
      <w:spacing w:val="5"/>
    </w:rPr>
  </w:style>
  <w:style w:type="paragraph" w:styleId="1057">
    <w:name w:val="TOC Heading"/>
    <w:basedOn w:val="981"/>
    <w:next w:val="980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1058">
    <w:name w:val="E-mail Signature"/>
    <w:basedOn w:val="980"/>
    <w:link w:val="1059"/>
    <w:uiPriority w:val="99"/>
    <w:unhideWhenUsed/>
    <w:rPr>
      <w:rFonts w:eastAsia="Calibri"/>
      <w:sz w:val="24"/>
      <w:szCs w:val="24"/>
    </w:rPr>
  </w:style>
  <w:style w:type="character" w:styleId="1059" w:customStyle="1">
    <w:name w:val="Электронная подпись Знак"/>
    <w:link w:val="1058"/>
    <w:uiPriority w:val="99"/>
    <w:rPr>
      <w:rFonts w:eastAsia="Calibri"/>
      <w:sz w:val="24"/>
      <w:szCs w:val="24"/>
    </w:rPr>
  </w:style>
  <w:style w:type="paragraph" w:styleId="1060" w:customStyle="1">
    <w:name w:val="Знак"/>
    <w:basedOn w:val="98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61" w:customStyle="1">
    <w:name w:val="Нумерованный список ур3"/>
    <w:basedOn w:val="980"/>
    <w:pPr>
      <w:numPr>
        <w:numId w:val="2"/>
        <w:ilvl w:val="2"/>
      </w:numPr>
      <w:jc w:val="both"/>
    </w:pPr>
    <w:rPr>
      <w:rFonts w:ascii="Garamond" w:hAnsi="Garamond"/>
      <w:sz w:val="24"/>
      <w:szCs w:val="20"/>
    </w:rPr>
  </w:style>
  <w:style w:type="paragraph" w:styleId="1062" w:customStyle="1">
    <w:name w:val="Нумерованный список 1"/>
    <w:basedOn w:val="980"/>
    <w:pPr>
      <w:numPr>
        <w:numId w:val="2"/>
        <w:ilvl w:val="0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1063" w:customStyle="1">
    <w:name w:val="Нумерованный список ур2"/>
    <w:basedOn w:val="980"/>
    <w:pPr>
      <w:numPr>
        <w:numId w:val="2"/>
        <w:ilvl w:val="1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1064">
    <w:name w:val="Revision"/>
    <w:hidden/>
    <w:uiPriority w:val="99"/>
    <w:semiHidden/>
    <w:rPr>
      <w:rFonts w:eastAsia="Calibri"/>
      <w:sz w:val="24"/>
      <w:szCs w:val="24"/>
    </w:rPr>
  </w:style>
  <w:style w:type="paragraph" w:styleId="1065" w:customStyle="1">
    <w:name w:val="ConsPlusNormal"/>
    <w:pPr>
      <w:widowControl w:val="off"/>
      <w:ind w:firstLine="720"/>
    </w:pPr>
    <w:rPr>
      <w:rFonts w:ascii="Arial" w:hAnsi="Arial" w:cs="Arial"/>
    </w:rPr>
  </w:style>
  <w:style w:type="paragraph" w:styleId="1066" w:customStyle="1">
    <w:name w:val="Знак Знак3 Знак Знак"/>
    <w:basedOn w:val="980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1067" w:customStyle="1">
    <w:name w:val="Пункт"/>
    <w:basedOn w:val="980"/>
    <w:pPr>
      <w:widowControl w:val="off"/>
      <w:tabs>
        <w:tab w:val="num" w:pos="1134" w:leader="none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styleId="1068" w:customStyle="1">
    <w:name w:val="Подпункт Знак1"/>
    <w:link w:val="1012"/>
    <w:rPr>
      <w:sz w:val="28"/>
    </w:rPr>
  </w:style>
  <w:style w:type="paragraph" w:styleId="1069" w:customStyle="1">
    <w:name w:val="Абзац списка1"/>
    <w:basedOn w:val="98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1070" w:customStyle="1">
    <w:name w:val="Текст сноски Знак"/>
    <w:link w:val="996"/>
  </w:style>
  <w:style w:type="numbering" w:styleId="1071" w:customStyle="1">
    <w:name w:val="Стиль1"/>
    <w:uiPriority w:val="99"/>
    <w:pPr>
      <w:numPr>
        <w:numId w:val="3"/>
        <w:ilvl w:val="0"/>
      </w:numPr>
    </w:pPr>
  </w:style>
  <w:style w:type="paragraph" w:styleId="1072" w:customStyle="1">
    <w:name w:val="Таблица"/>
    <w:basedOn w:val="980"/>
    <w:qFormat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character" w:styleId="1073" w:customStyle="1">
    <w:name w:val="Основной текст Знак"/>
    <w:link w:val="1006"/>
    <w:rPr>
      <w:sz w:val="28"/>
      <w:szCs w:val="28"/>
    </w:rPr>
  </w:style>
  <w:style w:type="character" w:styleId="1074" w:customStyle="1">
    <w:name w:val="blk"/>
  </w:style>
  <w:style w:type="numbering" w:styleId="1075" w:customStyle="1">
    <w:name w:val="Стиль2"/>
    <w:uiPriority w:val="99"/>
    <w:pPr>
      <w:numPr>
        <w:numId w:val="5"/>
        <w:ilvl w:val="0"/>
      </w:numPr>
    </w:pPr>
  </w:style>
  <w:style w:type="paragraph" w:styleId="1076" w:customStyle="1">
    <w:name w:val="Таблица шапка"/>
    <w:basedOn w:val="980"/>
    <w:pPr>
      <w:keepNext/>
      <w:spacing w:before="40" w:after="40"/>
      <w:ind w:left="57" w:right="57"/>
    </w:pPr>
    <w:rPr>
      <w:sz w:val="22"/>
      <w:szCs w:val="26"/>
    </w:rPr>
  </w:style>
  <w:style w:type="character" w:styleId="1077" w:customStyle="1">
    <w:name w:val="Абзац списка Знак"/>
    <w:link w:val="1047"/>
    <w:uiPriority w:val="34"/>
    <w:qFormat/>
    <w:rPr>
      <w:rFonts w:eastAsia="Calibri"/>
      <w:sz w:val="24"/>
      <w:szCs w:val="24"/>
    </w:rPr>
  </w:style>
  <w:style w:type="character" w:styleId="1078" w:customStyle="1">
    <w:name w:val="комментарий"/>
    <w:rPr>
      <w:b/>
      <w:i/>
      <w:shd w:val="clear" w:color="auto" w:fill="ffff99"/>
    </w:rPr>
  </w:style>
  <w:style w:type="paragraph" w:styleId="1079" w:customStyle="1">
    <w:name w:val="Подподпункт"/>
    <w:basedOn w:val="1012"/>
    <w:link w:val="1080"/>
    <w:pPr>
      <w:tabs>
        <w:tab w:val="clear" w:pos="1134" w:leader="none"/>
        <w:tab w:val="num" w:pos="5104" w:leader="none"/>
      </w:tabs>
      <w:spacing w:before="120" w:line="240" w:lineRule="auto"/>
      <w:ind w:left="5104" w:hanging="567"/>
    </w:pPr>
    <w:rPr>
      <w:sz w:val="26"/>
      <w:szCs w:val="26"/>
    </w:rPr>
  </w:style>
  <w:style w:type="character" w:styleId="1080" w:customStyle="1">
    <w:name w:val="Подподпункт Знак"/>
    <w:link w:val="1079"/>
    <w:rPr>
      <w:sz w:val="26"/>
      <w:szCs w:val="26"/>
    </w:rPr>
  </w:style>
  <w:style w:type="paragraph" w:styleId="1081" w:customStyle="1">
    <w:name w:val="УРОВЕНЬ_(а)"/>
    <w:basedOn w:val="1047"/>
    <w:qFormat/>
    <w:pPr>
      <w:numPr>
        <w:numId w:val="6"/>
        <w:ilvl w:val="3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styleId="1082" w:customStyle="1">
    <w:name w:val="УРОВЕНЬ_-"/>
    <w:basedOn w:val="1047"/>
    <w:qFormat/>
    <w:pPr>
      <w:numPr>
        <w:numId w:val="6"/>
        <w:ilvl w:val="4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styleId="1083" w:customStyle="1">
    <w:name w:val="УРОВЕНЬ_Абзац_тип2"/>
    <w:basedOn w:val="1047"/>
    <w:qFormat/>
    <w:pPr>
      <w:numPr>
        <w:numId w:val="6"/>
        <w:ilvl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styleId="1084" w:customStyle="1">
    <w:name w:val="УРОВЕНЬ_Абзац_тип3"/>
    <w:basedOn w:val="1047"/>
    <w:link w:val="1086"/>
    <w:qFormat/>
    <w:pPr>
      <w:numPr>
        <w:numId w:val="6"/>
        <w:ilvl w:val="7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styleId="1085" w:customStyle="1">
    <w:name w:val="УРОВЕНЬ_Подпись"/>
    <w:basedOn w:val="1047"/>
    <w:qFormat/>
    <w:pPr>
      <w:keepNext/>
      <w:numPr>
        <w:numId w:val="6"/>
        <w:ilvl w:val="5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styleId="1086" w:customStyle="1">
    <w:name w:val="УРОВЕНЬ_Абзац_тип3 Знак"/>
    <w:link w:val="1084"/>
    <w:rPr>
      <w:rFonts w:eastAsia="Calibri"/>
      <w:sz w:val="26"/>
      <w:szCs w:val="28"/>
      <w:lang w:eastAsia="en-US"/>
    </w:rPr>
  </w:style>
  <w:style w:type="character" w:styleId="1087" w:customStyle="1">
    <w:name w:val="Верхний колонтитул Знак"/>
    <w:link w:val="1002"/>
    <w:uiPriority w:val="99"/>
    <w:rPr>
      <w:sz w:val="24"/>
      <w:szCs w:val="24"/>
    </w:rPr>
  </w:style>
  <w:style w:type="character" w:styleId="1088" w:customStyle="1">
    <w:name w:val="Текст примечания Знак"/>
    <w:link w:val="1023"/>
  </w:style>
  <w:style w:type="paragraph" w:styleId="1089" w:customStyle="1">
    <w:name w:val="Стиль Заголовок 1 + по ширине"/>
    <w:basedOn w:val="981"/>
    <w:pPr>
      <w:keepLines/>
      <w:numPr>
        <w:numId w:val="0"/>
        <w:ilvl w:val="0"/>
      </w:numPr>
      <w:tabs>
        <w:tab w:val="num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sz w:val="40"/>
      <w:szCs w:val="20"/>
    </w:rPr>
  </w:style>
  <w:style w:type="paragraph" w:styleId="1090">
    <w:name w:val="endnote text"/>
    <w:basedOn w:val="980"/>
    <w:link w:val="1091"/>
    <w:rPr>
      <w:sz w:val="20"/>
      <w:szCs w:val="20"/>
    </w:rPr>
  </w:style>
  <w:style w:type="character" w:styleId="1091" w:customStyle="1">
    <w:name w:val="Текст концевой сноски Знак"/>
    <w:basedOn w:val="990"/>
    <w:link w:val="1090"/>
  </w:style>
  <w:style w:type="character" w:styleId="1092">
    <w:name w:val="endnote reference"/>
    <w:basedOn w:val="990"/>
    <w:rPr>
      <w:vertAlign w:val="superscript"/>
    </w:rPr>
  </w:style>
  <w:style w:type="paragraph" w:styleId="1093" w:customStyle="1">
    <w:name w:val="Заголовок 2 КВВ"/>
    <w:basedOn w:val="980"/>
    <w:qFormat/>
    <w:pPr>
      <w:keepNext/>
      <w:numPr>
        <w:numId w:val="7"/>
        <w:ilvl w:val="0"/>
      </w:numPr>
      <w:spacing w:before="120" w:after="120"/>
      <w:jc w:val="both"/>
      <w:outlineLvl w:val="0"/>
    </w:pPr>
    <w:rPr>
      <w:b/>
      <w:sz w:val="24"/>
      <w:szCs w:val="20"/>
    </w:rPr>
  </w:style>
  <w:style w:type="character" w:styleId="1094" w:customStyle="1">
    <w:name w:val="Пункт2 Знак"/>
    <w:link w:val="1013"/>
    <w:rPr>
      <w:b/>
      <w:sz w:val="28"/>
    </w:rPr>
  </w:style>
  <w:style w:type="paragraph" w:styleId="1095" w:customStyle="1">
    <w:name w:val="Таблица текст"/>
    <w:basedOn w:val="980"/>
    <w:pPr>
      <w:spacing w:before="40" w:after="40"/>
      <w:ind w:left="57" w:right="57"/>
    </w:pPr>
    <w:rPr>
      <w:sz w:val="24"/>
      <w:szCs w:val="26"/>
    </w:rPr>
  </w:style>
  <w:style w:type="paragraph" w:styleId="1096">
    <w:name w:val="Normal (Web)"/>
    <w:basedOn w:val="980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97" w:customStyle="1">
    <w:name w:val="УРОВЕНЬ_1."/>
    <w:basedOn w:val="1047"/>
    <w:link w:val="1098"/>
    <w:qFormat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styleId="1098" w:customStyle="1">
    <w:name w:val="УРОВЕНЬ_1. Знак"/>
    <w:link w:val="1097"/>
    <w:rPr>
      <w:rFonts w:eastAsia="Calibri"/>
      <w:caps/>
      <w:sz w:val="28"/>
      <w:szCs w:val="28"/>
      <w:lang w:eastAsia="en-US"/>
    </w:rPr>
  </w:style>
  <w:style w:type="character" w:styleId="1099" w:customStyle="1">
    <w:name w:val="Нижний колонтитул Знак"/>
    <w:basedOn w:val="990"/>
    <w:link w:val="1005"/>
    <w:uiPriority w:val="99"/>
    <w:rPr>
      <w:sz w:val="28"/>
      <w:szCs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Быстров Олег Геннадьевич</dc:creator>
  <cp:lastModifiedBy>storozhenko_gm</cp:lastModifiedBy>
  <cp:revision>53</cp:revision>
  <dcterms:created xsi:type="dcterms:W3CDTF">2021-04-17T10:03:00Z</dcterms:created>
  <dcterms:modified xsi:type="dcterms:W3CDTF">2026-02-10T23:12:00Z</dcterms:modified>
</cp:coreProperties>
</file>